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f41a66c3148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本報上期（487期）二版刊登創辦人在未來學展示區題字，因手民誤植，其原句應為：The future is not to foresee but how to enable it.</w:t>
          <w:br/>
        </w:r>
      </w:r>
    </w:p>
  </w:body>
</w:document>
</file>