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492ea9b264a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議員選舉開始登記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延續著才剛落幕的「凍蒜」熱，本校第八屆學生議員選舉即將展開，從本週四（13日）開始報名登記，並於27日進行投票。學生議會會長馬慈憶（企管三）呼籲，要落實學生自治就需先從選舉中進行，而有心為同學服務的人請到學生議會會辦I110（鐵皮屋）報名。
</w:t>
          <w:br/>
          <w:t>
</w:t>
          <w:br/>
          <w:t>　候選人登記時間從週四早上九時起到週五（14日）到下午四時為止，在週五當天報名截止後，候選人將會進行抽籤，並從下週一（17日）開始進行為期一週半的競選活動。有意參選的候選人需填寫基本資料表兩張（至I110領取），並自備半身脫帽照片五張（2吋）、學生證正反影本兩張和保證金五百元。
</w:t>
          <w:br/>
          <w:t>
</w:t>
          <w:br/>
          <w:t>　這次學生議員應選人數為33人，各學院的名額分別為：商學院4名、工學院9名、管理學院7名、文學院2名、外語學院7名、理學院1名、技術學院1名、教育學院1名、國際研究學院1名。議員選舉的有效票數應有六十張才算當選。
</w:t>
          <w:br/>
          <w:t>
</w:t>
          <w:br/>
          <w:t>　歷屆的議員選舉皆是由學生會籌組選舉委員會辦理，今年則回歸由學生議會主導。學生會長郭鳳茹表示，往年因議會架構不夠完整，才委託由學生會辦理，而本屆議會的制度較為完善，於是將主辦權交回給議會。</w:t>
          <w:br/>
        </w:r>
      </w:r>
    </w:p>
  </w:body>
</w:document>
</file>