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3e7c9b79848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互惠互助是系友會生存的泉源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俗云：人生三十而立，淡江大學化學系系友會（以下簡稱系友會），成立於民國六十年到今年民國九十年恰好屆滿三十年，這漫長的歲月中，特別感謝歷任系友會長及總幹事的努力，使系友會沒有中斷而能傳承到今天。如今系友資源經過多次階段性整合，正確系友資料計有從事生物化學類系友165位，特用化學類467位，電子通訊類242位，中部地區71位，南部及東部地區104位，合計1049位，占化學系畢業全體系友40%以上，陣容之堅強，規模之大應是淡江母校各系友會少有。而去年募款回饋淡江大學化學系發展基金幾近二千萬，也是別系沒法比；個人除了恭賀淡江大學五十一週年校慶外，藉此文將三十年感言，就今後系友會的規劃及願景述說如下。
</w:t>
          <w:br/>
          <w:t>
</w:t>
          <w:br/>
          <w:t>　化學系成立於民國四十七年，到了民國五十一年有了第一屆的畢業生。十年後，亦即民國六十年十一月七日，當時淡江文理學院化學系，在母校會文館成立淡江化學系系友會，因此每年都在十一月上旬召開系友大會返母校相聚以示紀念，這是第一項傳承。歷任會長依序分別由吳牛清（1屆）、李瑞賢（7屆）、陳永培（2屆）、陳光雄（3屆）、吳健三（4屆）、賴正信（5屆）、陳毓遂（8屆）、曾榮華（16屆）、董國璋（2屆）、紀文忠（12屆）、林伯良（9屆）、陳幹男（6屆）、郭利光（7屆）學長擔任；總幹事由郝俠遂（8屆）、王文竹（11屆）、利齊仁（18屆）、王伯昌（17屆）學長職掌，系友會除了大會章程外，另訂科技文教基金會章程，準備永續經營，這是第二項傳承。目前會務運作必需仰賴現存百萬元基金孳息來支付，自今年開始大會通過，以每位系友繳交壹萬元整，作為永久會員方式，預備湊足基金伍佰萬元，登記淡江大學化學系科技文教基金會，任務也許艱難但意義非凡，我們將全力以赴，這是第三項傳承。
</w:t>
          <w:br/>
          <w:t>
</w:t>
          <w:br/>
          <w:t>　今年2月完成第一階段514位系友資料，分別是52年、56年、59年、60年、62年、63年、64年、65年、66年、67年、68年、71年、72年、73年、75年、76年、77年畢業系友共17屆，同時在5月5日回母系水牛廳舉辦上百位系友參加第一次聯誼活動後，又積極投入第二階段55年、57年、61年、69年、70年、74年、78年、79年、80年畢業系友連同第一階段共26屆，人數達成1049位。依統計顯示從事生化、特化、電子三類自營企業的系友有416位是公司負責人。另外學術部門，系友分佈在各大學擔任職務：有代理校長、副校長、教務長、理學院長、工學院長、系主任等一級主管達82位。而研究機構更遍及全國各機關，有中研院、中科院、工研院、生技中心、農委會、原委會、中油、中鋼、輻射中心、核能廠等，擔任的職銜有院長、副院長、處長、組長、廠長、副廠長。人數共計198位。另外股票上市公司擔任負責人，廠長、副廠長、總經理、副總經理等161位。這些成就，也是我們第四項傳承。
</w:t>
          <w:br/>
          <w:t>
</w:t>
          <w:br/>
          <w:t>　系友會固定支援化學系的活動，每年10月舉辦系友返系及大一新生座談（含家長），讓學弟妹能安定心情，在課業上全力以赴，家長能了解母系師長教學及設備，因而成就了每年大學都考取研究所達80%以上；另外每年舉辦畢業生就業安排工作，去年完成100%的就業率。今年預定在11月主辦，同時也配合化學學會舉辦的工廠參觀、球賽獎品、刊物廣告人等。又由於未來多元入學、台灣加入WTO、全國經濟不景氣三大因素下，化學系必需活化課程及更改系組，生物化學組、材料化學組兩項重大工程的改革，系友會將全力投入支援及贊助行列。
</w:t>
          <w:br/>
          <w:t>
</w:t>
          <w:br/>
          <w:t>　互惠互助，是系友會生存的泉源之一，多年來系友們進駐在中國各省、東南亞、歐美非相當多，預定在今年10月27日全體系友聯誼活動後，正式進入商情通告的網站，初期結合駐中國各省系友傳送商情給國內系友，同時國內系友也將需求提報給駐外學長們，使商情互惠，大家受益，以因應台灣轉型變化，讓淡江化學系系友會成員能屹立不搖，使淡江化學幫更壯大，個人相信明天會比今天好。</w:t>
          <w:br/>
        </w:r>
      </w:r>
    </w:p>
  </w:body>
</w:document>
</file>