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3a06c469046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未來學程今起開課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【記者曾暉雯報導】本校新設立的未來學學程已於上週完成甄選，共選出三十位同學，將於今晚七時正式開始上課，這學期將先密集修習「多元文化與全球社會」。由陳國華老師任課。
</w:t>
          <w:br/>
          <w:t>
</w:t>
          <w:br/>
          <w:t>　未來學研究中心主任陳國華表示，此學程除了「基礎理論」課成為三學分以外，其他每門課程均為二學分，修習該學程同學必須選修十八學分，才可拿到「未來學研究學程結業證明書」。
</w:t>
          <w:br/>
          <w:t>
</w:t>
          <w:br/>
          <w:t>　而由於本學期已經過半，故採密集式授課，上的是「多元文化與全球社會」，部分課程則採講座課程，邀請知名未來學者教授蒞校演講，每星期一至星期四晚上七時至九時上課，為期四週。未來學程下學期另有其它課程，如陳瑞貴老師的「生涯規劃與創意思考」、周桂田老師的「科技與永續發展」、陳國華老師的「未來學理論」。</w:t>
          <w:br/>
        </w:r>
      </w:r>
    </w:p>
  </w:body>
</w:document>
</file>