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1496fa7c0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王詔賢成立左手工作室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管二王詔賢除了擔任畢籌會的總編外，對於電腦平面設計也相當感興趣的他，目前也是「左手工作室」的負責人，負責影像及網頁等設計。在接外包的CASE裡，王詔賢覺得能夠將所學發揮是很好的，這項技能也成為他維生的工具。（洪慈勵）</w:t>
          <w:br/>
        </w:r>
      </w:r>
    </w:p>
  </w:body>
</w:document>
</file>