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7fbf09b4e2a41a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483 期</w:t>
        </w:r>
      </w:r>
    </w:p>
    <w:p>
      <w:pPr>
        <w:jc w:val="center"/>
      </w:pPr>
      <w:r>
        <w:r>
          <w:rPr>
            <w:rFonts w:ascii="Segoe UI" w:hAnsi="Segoe UI" w:eastAsia="Segoe UI"/>
            <w:sz w:val="32"/>
            <w:color w:val="000000"/>
            <w:b/>
          </w:rPr>
          <w:t>廿一世紀的聯合國週六研討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劉郁伶報導】國際研究學院及中華民國世界和平教授學會合辦之「廿一世紀的聯合國-－未來的更新與前瞻」研究會將於本週六下午二時假台北校園五樓校友會館舉行。會中將由淡江大學國際研究學院院長魏萼及台大政治系教授葛永光擔任主持人。邀請環宇國際文化基金會董事張全鋒、政大外交系主任鄧中堅、淡江大學美研所所長陳一新及國際問題暨國家安全研究中心主任李本京等發表論文。</w:t>
          <w:br/>
        </w:r>
      </w:r>
    </w:p>
  </w:body>
</w:document>
</file>