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c5e7aee85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求學時期就該打好外文基礎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【記者李榮馨專訪】「憑良心做人，盡良心做事！」寶威船務公司總經理周家獻先生以這句座右銘砥礪自己，不但在船務事業叱吒風雲，更以傑出校友之姿，獲選為今年本校金鷹獎得主。
</w:t>
          <w:br/>
          <w:t>
</w:t>
          <w:br/>
          <w:t>　民國五十一年，由於當時國家的外交事務急需人才，加上外銷經濟的推行，周家獻以愉快的心情進入本校主力科系英文系。周校友說，當時的台灣省長謝東閔先生喊出「客廳即工廠」的口號，讓他深深了解外銷事業的重要性，而接觸外銷事業的第一步便是擁有良好的外語能力，外語不但能用在外交及國貿上，對吸收資訊也是很好的幫助。因此周家獻校友對大學四年的求學生涯十分嚮往，對未來的前景也十分看好。
</w:t>
          <w:br/>
          <w:t>
</w:t>
          <w:br/>
          <w:t>　畢業後，周家獻考進老字號船務公司「德記洋行」，由於該公司多代理英、美、丹麥等國的船務，商業往來皆使用英文，所以他以自身的優勢在公司裡專門負責電傳與洽談業務的工作，在與許多外國主管的互動下，更加強了英文說寫的能力。周家獻說，在德記洋行工作的日子，不但趁著業務之便加強英文，更因為語言能力佳，接觸了許多外國新知，看起專業書籍來也吸收的比別人快。
</w:t>
          <w:br/>
          <w:t>
</w:t>
          <w:br/>
          <w:t>　由於工作表現十分突出，加上工作幾年下來，與同業的相處愉快、互動良好，累積許多人脈，在民國七十一年，周家獻校友便與挪威最大的海運集團合作，成立寶威船務公司，代理客輪、貨櫃輪及油輪的業務，包括歐美、亞洲航線，以及知名的麗星郵輪皆為該公司的服務範圍。不但提供近洋的海上旅遊服務，更將經營重心放在鄰近的地區及國家。除忙於公司內部的業務外，他更於民國八十七年參加國際船舶仲介與船務代理協會，隔年於國內成立中華民國船務代理商業工會，任理事長一職，每年皆代表該會出席國際間的年會。
</w:t>
          <w:br/>
          <w:t>
</w:t>
          <w:br/>
          <w:t>　周家獻校友不但熱心於船務事業，對子女的教育也不含糊，兩個兒子不但學業有成，從事資訊、電機等相關行業，大兒子更於淡江土木系畢業後出國深造，與父親同為本校傑出校友。
</w:t>
          <w:br/>
          <w:t>
</w:t>
          <w:br/>
          <w:t>　周校友表示，外文基礎良好，不但在各行各業皆有用，對於幫助政府政策推向國際化更是一大助力。因此，他特別勉勵在校同學，在踏入社會前，除自身專業外，更要懂得人做事的道理，做人不但要圓融、真誠，做事更要不畏艱難、做正確的抉擇，透過不斷的學習與要求，讓自己成長，如此才能在工作之餘，得到良好的收穫與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176528"/>
              <wp:effectExtent l="0" t="0" r="0" b="0"/>
              <wp:docPr id="1" name="IMG_fac12a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624938b0-d770-4f98-81b0-53375bda4f1b.jpg"/>
                      <pic:cNvPicPr/>
                    </pic:nvPicPr>
                    <pic:blipFill>
                      <a:blip xmlns:r="http://schemas.openxmlformats.org/officeDocument/2006/relationships" r:embed="R2eeab8fd2a3747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eab8fd2a3747c9" /></Relationships>
</file>