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740455db845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飄洋過海　藝術交流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【記者洪慈勵報導】日本平成國際大學理事長佐藤榮太郎，將於十三日（週二）率領該校蓮見弘理事、教授楊合義、副教授淺野和生等三人，蒞臨本校參訪，並且贈送的銅雕藝術品給本校文錙藝術中心。
</w:t>
          <w:br/>
          <w:t>
</w:t>
          <w:br/>
          <w:t>　本身是雕刻家的佐藤榮太郎此次是應技術學院邀請來校訪問，將拜會校長張紘炬，並且參觀覺生圖書館、文錙藝術中心，即將贈送給本校的雕刻藝術品由於重達一噸，未能攜帶前來，於是將循日本例先贈送目錄，藝術品後送，贈送儀式將於當日上午十時三十分進行，隨後將參觀本校圖書館、朱銘美術館。</w:t>
          <w:br/>
        </w:r>
      </w:r>
    </w:p>
  </w:body>
</w:document>
</file>