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e656188ad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六教師升等通過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人事室發佈，有六位專任教師升等通過，並追溯自八月一日起生效，分別是：文學院：大傳系王嵩音升等為專任教授；理學院：數學系黃連成、錢傳仁升等為專任教授；商學院：國貿系林志鴻升等為專任教授、產經系胡名雯升等為專任教授；管理學院：統計系蔡宗儒升等為專任教授。（毛雨涵）</w:t>
          <w:br/>
        </w:r>
      </w:r>
    </w:p>
  </w:body>
</w:document>
</file>