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6cdc1aee54d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古俊綱直升博士班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化工系校友古俊綱於淡江畢業後，考上清大化工研究所，今年暑假順利直升博士班，他謙虛的說是因為運氣好，才得以這樣順利。大學時期的他成績並非十分優秀，還曾經延畢一年，但他始終覺得唸書功夫應該要紮實，他並且鼓勵學弟妹，補習班的講義是應付研究所考試，但課本還是要熟讀，基本功夫雖然短期看不出來，到了研究所後一切都會是受用的。（洪慈勵）</w:t>
          <w:br/>
        </w:r>
      </w:r>
    </w:p>
  </w:body>
</w:document>
</file>