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6909b79a5e41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十指操兵　編導演一手包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世清報導】「談文論武道玄機，春夏秋冬一色衣，遨遊天地千萬里，身藏天地兩卷書。」伴隨著悠揚的配樂聲與觀眾如雷的掌聲，只聽到清亮的吟詩聲從幕後響起，素還真與紅雲在陳志遠、林世博兩位校友操演下，上週三（廿四日）晚間同時現身於「伏魔戰記」一劇中，將「布解之緣」布袋戲偶展帶入活動的最高潮。
</w:t>
          <w:br/>
          <w:t>
</w:t>
          <w:br/>
          <w:t>　在這齣戲碼進行的過程中，不難看出布袋戲迷們對於布袋戲的熱情與投入，尤其是當掌中天地社社員賣力演出自己的創作時，對劇中人物個性早已熟悉到不行的迷哥迷姊們，對該社自編的劇本報以熱烈的掌聲，回報社員們四個月來排戲的努力。
</w:t>
          <w:br/>
          <w:t>
</w:t>
          <w:br/>
          <w:t>　上週的商館展示廳，佈置相當吸引眾人目光，甫一進入，最先映入眼簾的是由社員巫奕潔繪製的大幅肖像畫－－洛子商及「御筆丹青」悅蘭芳在寫書法的場景，左側牆壁上由該社美宣邱建州以書法描述出來的布袋戲史，也讓會場增添不少古典雅致。
</w:t>
          <w:br/>
          <w:t>
</w:t>
          <w:br/>
          <w:t>　這次的展覽除了吸引本校同學前來參觀以外，還有不少外校同好大老遠跑來參加，包括有臺大、東吳、師大及輔大等喜愛布袋戲的同學，亦有父母攜小孩前來參觀的情景。東吳大學布袋戲社長蔡鴻隆表示，淡江辦得有聲有色，他們以後的活動將以此為借鏡。師大布袋戲社代表翁聖勛也不禁豎起大姆指說，「只有棒可以形容。」
</w:t>
          <w:br/>
          <w:t>
</w:t>
          <w:br/>
          <w:t>　另外，本校喜愛布袋戲的校友，在得知學校有這項活動後，亦從台北專程回校參觀展覽與演出，資管系校友李宏彬表示，雖然在人物對白上無法達到十全十美，他仍覺得不虛此行。</w:t>
          <w:br/>
        </w:r>
      </w:r>
    </w:p>
  </w:body>
</w:document>
</file>