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6f061ef4c749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文錙中心為小小孩導覽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文錙藝術中心於1月18、19及23日開放給鄧公國小的學生參觀並進行導覽，此次展覽「我們被蒸發了」參展人呂麗華於鄧公國小任教，所以特別對於鄧公國小的學生進行畫作的導覽，呂麗華也親自到場對學生進行指導，透過引導的方式教導學生作畫的方式以及畫作的意境。
</w:t>
          <w:br/>
          <w:t>協助導覽的文錙藝術中心的中文三曹雅晴表示「這次帶著國小三四年級的學生，在文錙藝術中心導覽，可以發現到若是運用到較為艱澀的用詞時，會導致導覽的困難，進而調整型態，利用問答等互動的方式讓小朋友可以專心之外，尚可讓不曾參觀過藝術中心的學生，能夠增進對於藝術類的興趣。」</w:t>
          <w:br/>
        </w:r>
      </w:r>
    </w:p>
  </w:body>
</w:document>
</file>