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5776abcac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福智青年邀淨塑生活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校園嘉年華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福智青年社於1日邀請荒野保護協會海洋專題講師，兼海湧工作室執行長陳人平，解說垃圾流向海洋、造成污染之現況，吸引逾50人到場聆聽。他認為應從源頭淨塑，例如撿垃圾、簡生活及減生活，進而養成愛護環境的習慣與態度。陳人平說，了解商品來源很重要，例如免洗筷製作過程；以及了解物品丟棄後的流向。「我發現環境需要大家維護，即使在力行減塑的過程中遇到困難，也要試著找尋替代方法，為地球付出努力。」他建議大家打開感官與感知，透過接觸環境將更加了解大自然與生態。</w:t>
          <w:br/>
        </w:r>
      </w:r>
    </w:p>
  </w:body>
</w:document>
</file>