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f44d4f31e4a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社論：光輝十月•國慶感言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之所以光輝燦爛，在於九十年前的愛國青年不惜以自己的生命、鮮血灌溉了這朵堅忍不拔的梅花。誰知道九十年後，國家的認同，在台灣竟成為如此錯綜複雜而難以解析的三角習題，這不但會令革命先烈難安於九泉之下，更會貽笑於國際間的友人，因為國家的認同本該是本國國民天經地義的基本信念。
</w:t>
          <w:br/>
          <w:t>
</w:t>
          <w:br/>
          <w:t>　當「 911」事件發生後，一時，美國的國旗成為最搶手的熱門商品，在電視轉播中，我們目睹美國人民，人人揮舞著一面國旗，甚至將國旗製成T恤、帽子、褲子，穿戴在身上，美國人民對國家的認同感high到了最高點，這種場景似也勾起了我們腦海中塵封已久的些許記憶；就在我們退出聯合國的當年雙十國慶，青天白日滿地紅的中華民國國旗也像旗海一樣，飄揚在金、馬、台、澎各城鎮的大街小巷。一位中學女生更不顧自己的安危，走上高架道路，扶正了一面掉落在地面的國旗，她不忍見到自己國家的象徵被車輪不斷碾踏。尤其當朝陽冉冉昇起，總統府前扶老攜幼，參加升旗典禮的人潮，都熱淚盈眶。誰敢說我們台灣人的愛國情操不如美國人民。然而曾幾何時？今年的國慶日，我們在大街小巷中看到的國旗，竟比候選人的宣傳旗幟還少得多。參加慶典的青年朋友也遠比「五月天」的告別演唱會冷清數倍。
</w:t>
          <w:br/>
          <w:t>
</w:t>
          <w:br/>
          <w:t>　或許有人會反駁說：美國因為發生了立國以來的空前浩劫，所以促使國人的危機意識，而台北的「三越」大樓安然無恙，又何必杞人憂天呢！然而他們似都未警覺到，台灣的失業率已經突破百分之五，外商與企業的投資已轉移了一大半，股票跌落谷底，房地產大量滯銷，九二一的地震，納莉颱風的肆虐，……從飛機上鳥瞰寶島，已經是遍體鱗傷、體無完膚。加之，.年底的立法院即將改選，省籍情結會再次被挑撥鼓動，而國會還在忙著表演「官兵抓『流氓』」的戲碼。難道這不是天大的隱憂，這不是即將到來的浩劫嗎？美國的災難是有形的，而台灣的隱憂卻是無形的，無形的災難往往更甚有形，摧朽腐蝕而不自知。
</w:t>
          <w:br/>
          <w:t>
</w:t>
          <w:br/>
          <w:t>　各位青年朋友！在台灣這塊土地上生存的二千三百萬同胞，沒有一個人不是認同台灣，熱愛台灣的。尤其我們淡江大學創校於民國三十九年，是私人在台灣這片土地上創辦的第一所大學，也正當國家自大陸播遷來台，風雨飄搖，國勢阽危之秋，所以在創校人的理想上，培養「愛國情操」實是我們淡江文化的一部分。而學務處訂十月為「光輝十月天──淡江文化宣導月」，十月之所以光輝，也就在十月十日的武昌起義，創建了民主自由的中華民國，而十月廿五日「台灣光復節」，使台灣重回祖國，因此，我們願藉此日此時疾聲呼籲，在面對詭譎多變的二十一世紀，唯有對中華民國的認同，進而熱愛中華民國，才是創造我們二千三百萬同胞的永續生存之契機。</w:t>
          <w:br/>
        </w:r>
      </w:r>
    </w:p>
  </w:body>
</w:document>
</file>