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91b65d3274e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風工程週 抗風盃挑戰賽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風工程研究中心於15至17日在新工學大樓3樓舉辦「風工程週」，今年主題為「懸吊的太陽」，主要介紹配合政府推動綠能產業發展而增加的「太陽能光電系統抗風研究」，風工程研究中心助理教授羅元隆介紹該研究與工研院綠能所合作，研發探討太陽能板的抗風設計與架設規範等，預計將於明年11月在本校舉辦國際研討會與各國交流成果。
</w:t>
          <w:br/>
          <w:t>此外，風工程研究中心舉辦首屆「抗風盃」競賽，測試參賽者所製作建築物的抗風能力即流場與結構的相互影響程度，參賽者在限定材質製作出模型建築，並置於中心的氣彈架構上，以各種角度進行測試，平均位移最小的作品獲得優勝。所有參賽作品經過測試後，獲得第一名的是土木三李紹緯、吳佳欣、黃敬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8a8a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c98bcebf-6880-466f-b74a-57f1687e7c38.jpg"/>
                      <pic:cNvPicPr/>
                    </pic:nvPicPr>
                    <pic:blipFill>
                      <a:blip xmlns:r="http://schemas.openxmlformats.org/officeDocument/2006/relationships" r:embed="R52dd2a11ab7248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dd2a11ab724851" /></Relationships>
</file>