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00c5c113248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67週年校慶慶祝大會暨守謙國際會議中心落成啟用典禮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67週年校慶慶祝大會暨守謙國際會議中心落成啟用典禮將於11月4日上午9時起舉行。守謙會議中心興建記中載明：中心之啟用，亦象徵淡水校園之硬體建設已臻周備，而校務發展，正啟航邁入第五波新世代之開始，進而加強軟體建設，召開國際會議及廣邀國際大師蒞校演講，以提昇本校國際學術聲譽，意義非凡。 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0b399a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ca4afb64-bbd4-4247-b728-5d076c90fba4.jpg"/>
                      <pic:cNvPicPr/>
                    </pic:nvPicPr>
                    <pic:blipFill>
                      <a:blip xmlns:r="http://schemas.openxmlformats.org/officeDocument/2006/relationships" r:embed="R8d8212d48663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212d4866346c2" /></Relationships>
</file>