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e36d0998c44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蔡合城蒞週會演講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【記者李榮馨報導】今天下午四時，校長於活動中心週會時間，邀請「礦工的兒子」作者，亦是本校合作經濟系校友蔡合城蒞臨演講「三個奇遇改變一生」。
</w:t>
          <w:br/>
          <w:t>
</w:t>
          <w:br/>
          <w:t>　「礦工的兒子」原為一卷流傳已久的錄音帶，敘述蔡合城以自身經歷的三個奇遇，從遭遇煤礦大災變而能死裡逃生、成為王永慶的專屬球童習得人生諸多道理，到巧遇惟覺大師點迷津等，使他改變一生。</w:t>
          <w:br/>
        </w:r>
      </w:r>
    </w:p>
  </w:body>
</w:document>
</file>