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b6c5ff19c47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資安講習談2018新趨勢 說明比特幣與區塊鏈應用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資訊處於上月27日舉行一級單位主管資訊安全宣導講習，邀請現代財富科技總經理張軒豪與網路管理組組長蕭明清，以「比特幣與區塊鏈」、「校園資訊安全」為題進行演講，近30人參與。校長張家宜致詞表示，在區塊鏈觀念逐漸興起下，比特幣就是應用了區塊鏈的觀念，而許多組織也開始使用這項應用，本校是否要運用這樣的觀念於行政雲或開設課程，都是可以考慮的範圍。
</w:t>
          <w:br/>
          <w:t>會中，張軒豪說明「分散式資料管理架構」、「網路共識演算法」為區塊鏈的兩大要素。舉例比特幣為區塊鏈中最純粹的應用，存的是一組私鑰密碼，來儲存個人資料與幣額。並進一步提到「分散式」中，最有利的一點在於，因為有多個共有人，所以在更新資料等等上，需要全部人同意才能進行，所以在防禦駭客竄改資料上有很大的作用，以及要建立起區塊鏈的應用，資料庫是不可或缺的。
</w:t>
          <w:br/>
          <w:t>演講中，現場主管們針對區塊鏈如何應用於學校當中，學術副校長葛煥昭詢問資安問題、學教中心執行長潘慧玲提問教學面的應用、工學院院長許輝煌則詢問礦（比特幣）至今已經剩約400萬比特幣，礦工（解開遊戲目標者）收入就會下降的未來市場維持。張軒豪均答覆並解釋，目前各界都在嘗試區塊鏈的應用，未來有無限可能，建議可先培養學生基礎知能，並建置資料庫等硬體設施，以利因應趨勢。
</w:t>
          <w:br/>
          <w:t>第二場演講，蕭明清則以2018年的資安趨勢說明校園資安的重要性。張校長分享，曾收到釣魚信件，因上過本校開設的資安課程後立即發現異狀。蕭明清說明，根據統計，本校有少部分教師因詐騙信而深受其害，呼籲教職員工能盡量撥空參加相關資安課程以防受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a7d92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d80546b2-45d2-4033-8453-8bc53ca9c877.JPG"/>
                      <pic:cNvPicPr/>
                    </pic:nvPicPr>
                    <pic:blipFill>
                      <a:blip xmlns:r="http://schemas.openxmlformats.org/officeDocument/2006/relationships" r:embed="R48a7bf4946324c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a7bf4946324cbf" /></Relationships>
</file>