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bbb692da545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十月八日（週一）
</w:t>
          <w:br/>
          <w:t>
</w:t>
          <w:br/>
          <w:t>△化學系下午二時於化中正請到台北師範大學陳家俊教授，演講「奈米材料與奈米技術」。
</w:t>
          <w:br/>
          <w:t>△拉丁美洲研究所於下午兩時至四時於T601室，邀請國際合作發展基金會助理秘書長李百浡，主講「我國的國際合作發展政策」。(洪慈勵)
</w:t>
          <w:br/>
          <w:t>△正智佛學社舉辦智慧生活系列講座，下午六時卅分至九時在E802室請到普泉精舍住持見達法師，演講「快樂充實人生之必要條件」〈毛雨涵〉
</w:t>
          <w:br/>
          <w:t>
</w:t>
          <w:br/>
          <w:t>十月九日（週二）
</w:t>
          <w:br/>
          <w:t>
</w:t>
          <w:br/>
          <w:t>△物理系下午二時十分至三時卅分於S215室邀請本校化學系王文竹教授，演講「有機金屬化合物等─從超分子到晶體工程」。〈毛雨涵〉
</w:t>
          <w:br/>
          <w:t>△技術學院管理學系上午十時至十二時於D224室，邀請大師級企管顧問有限公司董事長詹文明，演講「企業問題研討─激勵與領導」。
</w:t>
          <w:br/>
          <w:t>△拉丁美洲研究所下午二時至四時於T601室，邀請國際合作發展基金會助理秘書長李百浡，主講「我國的國際合作發展政策」。（洪慈勵）
</w:t>
          <w:br/>
          <w:t>△財務系下午三時於台北校園D223室舉辦財務工程專題講座，邀請財訊月刊執行副社長梁永煌，主講「一位記者眼中當前的財經問題」。（趙浩均）
</w:t>
          <w:br/>
          <w:t>
</w:t>
          <w:br/>
          <w:t>十月十一日（週四）
</w:t>
          <w:br/>
          <w:t>
</w:t>
          <w:br/>
          <w:t>△生命關懷人文講座上午十時十分於C312室，邀請慈濟志工林葉，主講「超越天堂的地方」。（曾暉雯）
</w:t>
          <w:br/>
          <w:t>△財金系中午十二時卅分於E504室，邀請成大企研所羅孟琳教授（本校財金系校友），主講「追分成功─招生說明會」。
</w:t>
          <w:br/>
          <w:t>△統計系於下午二時在B310室，邀請銘傳大學應統系呂恆輝教授，主講「High dimensional data analysis via the SIR/PHD approach」。（趙浩均）
</w:t>
          <w:br/>
          <w:t>
</w:t>
          <w:br/>
          <w:t>△外語學院「文化台灣與文化世界講座」，由教授賴麗琇主持，下午二時在新工館E413室，邀請臺灣大學園藝系教授張喜寧，演講「園藝的內涵與應用」。（沈秀珍）
</w:t>
          <w:br/>
          <w:t>△企業經營講座下午三時至五時於B721室，請到大潤發流通事業股份有限公司總經理魏正元，演講「流通事業之革命連鎖─大型量販店之經營」〈毛雨涵〉
</w:t>
          <w:br/>
          <w:t>△大傳系下午四時於C215室，邀請三立電視台行銷公關經理張正芬，主講「電視媒體行銷公關實務」。（李榮馨）
</w:t>
          <w:br/>
          <w:t>△易學社於晚上七時在L407室，邀請雨揚居士演講「生活風水DIY」。（趙浩均）
</w:t>
          <w:br/>
          <w:t>△世界青年領袖研習社晚上七時二十分於C436室，邀請交通大學電機與控制工程博士張剛鳴先生，主講「領袖心靈潛能開發」。
</w:t>
          <w:br/>
          <w:t>
</w:t>
          <w:br/>
          <w:t>十月十二日（週五）
</w:t>
          <w:br/>
          <w:t>
</w:t>
          <w:br/>
          <w:t>△德文系上午十時於驚聲三樓國際會議廳舉辦學術演講，邀請柯遠烈先生（目前為本校校友會秘書長暨德文系系友會會長、清文體育工程公司總經理），主講「成功無僥倖，積沙終成塔─自我定位，掌控未來」。（沈秀珍）
</w:t>
          <w:br/>
          <w:t>△產經系於今日下午二時十分在B1012室舉辦專題討論會，邀請台北大學財政系助理教授賴育邦主講「利益團體、經濟競爭與內生化公共政策」。（李世清）</w:t>
          <w:br/>
        </w:r>
      </w:r>
    </w:p>
  </w:body>
</w:document>
</file>