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ca84da6c543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三國移動學習二度開花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國際處於上月7日至26日舉辦為期三週的「三國（台、日、韓）移動學習」活動，由本校與日本立命館大學、韓國慶熙大學三校主辦，來自六個國家共24位學生參與。國際長李佩華表示：「本次移動交流學習的緣由是三校國際長經常在開會時碰面，互相之間的交流很頻繁，但沒有一個三校共同的計劃。三年前在日本東京的交流會上三國敲定ACLS（The Asian  Community Leadership Seminar）活動，今年二度開花」。結束了前兩週在日本、韓國的研習，同學與老師來到了最後一站—淡水校園。國際副校長戴萬欽表示，淡江大學是本次研習會的第三站，大家已經互相熟悉，信任，希望各國學生在這能有家一樣的感覺，能學到有用的知識。
</w:t>
          <w:br/>
          <w:t>教育學院未來學所助理教授宋玫玫是本次活動的授課教師之一，宋老師表示本次活動非常難得，學生的構成很多元化，設計的課程重視團隊的培養，也能夠使學生們充分投入到其中，培養學生的創造能力。之所以選擇「未來」的主題，是想要突出淡江的特色課程，同時總結昇華本次的研討會。參與研討會的24名同學於上月23日在覺生國際會議廳總結報告，各個小組闡述了他們對於未來、教育的看法以及期許，並與其他組成員、老師展開了激烈的討論。李佩華出席聽取研討報告，表示不同國家的老師教授不同的觀點，大家互相討論實踐得出結果，給各位同學豐富的收穫。
</w:t>
          <w:br/>
          <w:t>國企二林昱伶開心地分享道：「三個禮拜的文化交流不同於旅行社的活動安排，除了全英文上課之外，還能深入的和同學討論，激盪不同的想法，在輕鬆卻有效率的學習環境中體驗不同的文化，受益匪淺。」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1c80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e3afb5ce-d61c-4c8a-ab9e-c2a32253f9c7.jpg"/>
                      <pic:cNvPicPr/>
                    </pic:nvPicPr>
                    <pic:blipFill>
                      <a:blip xmlns:r="http://schemas.openxmlformats.org/officeDocument/2006/relationships" r:embed="R88d12bcdf4a94c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d12bcdf4a94c46" /></Relationships>
</file>