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9e5eb3d1e43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紐約恐怖驚爆　衝擊三化教育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【本報訊】「911紐約驚爆事件震驚世界，我們淡江大學無疑地將受到影響！」本校創辦人張建邦博士直言的告訴學校負責主管、以及相關單位。他希望「各系所均應研究，如何因應？」
</w:t>
          <w:br/>
          <w:t>
</w:t>
          <w:br/>
          <w:t>　張創辦人表示，本校發展以國際化、資訊化、未來化為主軸，這次事件，與三化密切相關。它不只是第二次世界大戰後，最重大的國際事件，對人類及未來更造成莫大的衝擊，其過程與未來也與資訊化密不可分。
</w:t>
          <w:br/>
          <w:t>
</w:t>
          <w:br/>
          <w:t>　911事件發生時，創辦人率同本校前校長陳雅鴻教授，美研所戴萬欽教授赴聯合國開會，當日正住在紐約曼哈頓44街的旅社中。在世貿A棟的熊熊火光中，目睹第二架飛機撞上B棟，真是令人驚駭莫名。
</w:t>
          <w:br/>
          <w:t>
</w:t>
          <w:br/>
          <w:t>　上週三下午，本校正好召開推展國際化方向與策略座談會，張創辦人特地蒞臨會場，要求與會各院院長、系所主任正視此一事件。他提到：「美國何去何從？自是『非戰不可』！但戰爭的目標為何？廿一世紀的第一戰，對未來影響又將如何？」
</w:t>
          <w:br/>
          <w:t>
</w:t>
          <w:br/>
          <w:t>　他指出，美國選擇戰爭，戰爭是霸道；但單靠霸道是不可能的。如何以王道、霸道來制訂妥善的政策著實事關重要。而在此情況之下，我們國家將受何種影響？我們國家的政策將如何面對？更重要的是，我們淡江教育政策又該如何因應？
</w:t>
          <w:br/>
          <w:t>
</w:t>
          <w:br/>
          <w:t>　陳雅鴻教授亦應邀於會中報告心得，他指出，其一：在1991年蘇聯崩潰後，被指是歷史的終結者，此一理論被證明顯然是錯誤的；其二：杭廷頓指出1991以後，世界走向伊斯蘭教文明與基督教文明的衝突，今日看來可能有些道理，對國際化、未來化顯然要有不同的思索。
</w:t>
          <w:br/>
          <w:t>
</w:t>
          <w:br/>
          <w:t>　戴萬欽教授在分析此一事件時，指出1882年美、英戰爭以來，讓美國感受到美國本土的不安全；而無論國家的強與弱，均不能固若金湯。他特別指出，恐怖份子的「奇兵制勝」在國防戰略上也將是令人思考的一大轉變，而美國情報單位這次不重視資訊，是情報失敗的例證；而最後如排除其他回教國家涉嫌，也可能是一項資訊的錯誤、判斷的錯誤。</w:t>
          <w:br/>
        </w:r>
      </w:r>
    </w:p>
  </w:body>
</w:document>
</file>