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a328287414b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英文系大三出國受理申請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網路看更大條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107學年度英文系全校大三出國留學計畫開始申請囉！即日起至3月23日止，全校不限科系的大二同學皆可以提出申請（包括役男及進學班），有三間姐妹校可供選擇：位於美國的賓州印地安那州立大學、維諾納州立大學以及位於加拿大的布蘭登大學。留學期間約為2018年8月至2019年5月。有興趣的同學請上英文系系網「本系大三出國留學訊息」專區（http://www.tflx.tku.edu.tw/down2/archive.php?class=301 ）
</w:t>
          <w:br/>
          <w:t>了解相關規定，或至FL204英文系辦詢問承辦助教Mina，分機2344，Email 信箱minachu@mail.tku.edu.tw。</w:t>
          <w:br/>
        </w:r>
      </w:r>
    </w:p>
  </w:body>
</w:document>
</file>