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502f0af97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４３９人齊聚分享樂服務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打開心世界，看見你我他！課外活動輔導組於21日晚間在O306、Q306、Q409共三間教室舉辦「寒假服務隊分享會」，邀請各服務隊互相交流、輪番分享在各地服務的經驗和收穫，共有28個社團、439人共襄盛舉，今年服務範圍除了臺灣本島和外島，更遠赴泰國傳達溫暖，服務對象也從國小學童遍及至長者。
</w:t>
          <w:br/>
          <w:t>　課外組學務創新人員李思潔說明，本次活動依服務隊性質區分，在Q306主要以專業性服務的系學會、體育性社團為主；在O306與Q409則以返鄉服務隊和服務性社團為主，「透過分享會讓大家知道服務隊之間的差異，期待大家將專業融入服務隊中，更希望出團的學生帶來精采、豐富的見聞。」
</w:t>
          <w:br/>
          <w:t>　本次活動邀請到本校境輔組組長李美蘭、本校課外組組員吳孟香、校約聘人員劉彥君、國立臺灣海洋大學學務處課外組老師李意婷、亞東技術學院學務處課外組老師蘇怡親、東吳大學群育暨美育中心組員李宜穎，以「服務計畫投注力及持續力」、「規劃執行能力」、「團隊精神與團隊合作」、「預期目標達成情形」4項標準評量，最終「服務績優獎」由境外生文化服務隊、種子課輔社、屏東校友會榮獲，「進步獎」則由西洋劍社、樸毅青年團、花東校友會、基隆校友會獲得。
</w:t>
          <w:br/>
          <w:t>　蘇怡親肯定進行服務對象需求調查很好，但可惜服務隊前往偏鄉未融入當地特色，也建議學員給下一屆服務隊的建議可以再具體，例如改善的方向。「很多服務隊以自身的經驗告訴我們很多故事，且其中都深具省思與意義，我們可以從中思考，再內化成自己的收穫。」</w:t>
          <w:br/>
        </w:r>
      </w:r>
    </w:p>
  </w:body>
</w:document>
</file>