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c1618150743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日研所慶二十週年辦研討會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【記者翁履中報導】為慶祝創所二十週年，日本研究所將於本週六（29日）在驚聲國際會議廳，舉行「日本的思想、價值觀的時代變遷」國際學術會議，校長張紘炬博士將蒞臨開幕式致詞。
</w:t>
          <w:br/>
          <w:t>
</w:t>
          <w:br/>
          <w:t>　本次研討會將分三個會場，分別在T601室、T701室及驚聲國際廳舉行。會中邀請日本御茶水女子大學高島元洋教授、京都大學本雅史教授及金城學院大學藤原雅憲教授發表學術演講，並與國內對日本研究的專家進行討論，針對學術研究成果交換雙方研究心得。
</w:t>
          <w:br/>
          <w:t>
</w:t>
          <w:br/>
          <w:t>　本次會議除了深入探討日本當前政治、經濟、社會文化等方面的思想及價值觀的變遷外，同時展望未來，期望藉由本次會議增進對日本的認識，促進未來兩國間的學術合作與交流。</w:t>
          <w:br/>
        </w:r>
      </w:r>
    </w:p>
  </w:body>
</w:document>
</file>