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b2d6b8f6c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【網路看更大條】阮淑祥演講建設性新聞學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你所認識的新聞媒體是哪一種呢？」11日晚間，大傳系於O303特寫寫作課堂上，邀請TVBS基金會執行長阮淑祥以「建設性新聞學&amp;生態文明議題」為題演講，帶領同學們探索與認知新興媒體概念與環境趨勢。
</w:t>
          <w:br/>
          <w:t>  講座開始，阮淑祥便開門見山地請同學們形容現今的新聞媒體，大家皆一致認為，「腥、羶、色」、「三器新聞」等不當內容充斥著各大新聞媒體版面，阮淑祥也提出數據資料顯示，民眾對於現今新聞媒體的信任程度普遍低落，然而「建設性新聞」概念的來臨將為改善此亂象的一大福音。
</w:t>
          <w:br/>
          <w:t>  與傳統新聞重視「價值」之觀念不同，建設性新聞著重新聞的「用處」，除了真實完整陳述整體事件外，分析其核心問題最為重要，而後找尋合適的解決方案，對未來的重大決策提供啟發式觀點，並同時著重正、負面平衡報導，避免過度渲染負面資訊。阮淑祥補充，建設性新聞是以作為前瞻導航者為目標，報導重點也多是以未來為導向，有別於現今媒體新聞大多只呈現事件的部分過程與賣點。
</w:t>
          <w:br/>
          <w:t>  講座後半場，阮淑祥以許多全球華文永續報導獎的得獎案例，一面說明生態文明議題之意涵，一面講述製作專題新聞時可注意的要點，她表示，生態文明是人類文明的一種進程，科技蓬勃發展的未來，仍應以尊重和維護生態環境為主旨，這也是現今媒體業應關心並傳遞的重要方向之一。眾多案例中，其中由大傳系第31屆畢製專題組「迷海龜途 A Plastic Journey」獲得首獎的影片，裡頭講述海洋垃圾危機殘害許多海龜的畫面，則為此議題作相當寫實的註解。
</w:t>
          <w:br/>
          <w:t>  大傳二蘇耘萱表示，「這場講座對我來說受益良多。聽到關於新聞媒體產業在未來新的發展方向，令我覺得很震撼，也認為全球華文永續報導獎是一個很好的平台，不僅能鼓勵更多新聞工作者在生態文明議題上有更多的關心，也引導大眾開始著重在新聞報導中問題解決的這一方面」。</w:t>
          <w:br/>
        </w:r>
      </w:r>
    </w:p>
  </w:body>
</w:document>
</file>