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60264f5704e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圖館寒假開放時間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覺生紀念圖書館自21日至2月25日，為寒假服務時間。自15日開始借閱之圖書，歸還日延長至2月26日後，非書資料、教師指定用書、教職員著作等特定館藏，仍維持原借閱期限。預約資料在寒假期間到館者，敬請於保留期限內到館取件。若無法如期到館取件者，將視同自動放棄並請自行重新預約。不便於寒假期間到館取件者，可自行上網啟用「暫停」預約，關於相關借閱事項，請至覺生紀念圖書館查詢。（網址：http://www.lib.tku.edu.tw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66288" cy="2383536"/>
              <wp:effectExtent l="0" t="0" r="0" b="0"/>
              <wp:docPr id="1" name="IMG_495e7d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9/m\cb3cfe5a-e2bd-456f-ab21-7f9d8b022346.jpg"/>
                      <pic:cNvPicPr/>
                    </pic:nvPicPr>
                    <pic:blipFill>
                      <a:blip xmlns:r="http://schemas.openxmlformats.org/officeDocument/2006/relationships" r:embed="R47e65a68b7b746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66288" cy="2383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e65a68b7b74600" /></Relationships>
</file>