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e2dc9b4f747f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1057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【編者按】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趨勢巨流河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本報開放教職員工來函反映意見；另與學生會合作，學生若有任何疑問可向學生會（SG203、校內分機2131，E-Mail：tkusablog@gmail.com）表達，學生會將轉交課外組，並由相關單位提供解決方案與解答，本報亦將刊登相關答詢，促進學校和學生之間溝通。</w:t>
          <w:br/>
        </w:r>
      </w:r>
    </w:p>
  </w:body>
</w:document>
</file>