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971741bc7154d1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1052 期</w:t>
        </w:r>
      </w:r>
    </w:p>
    <w:p>
      <w:pPr>
        <w:jc w:val="center"/>
      </w:pPr>
      <w:r>
        <w:r>
          <w:rPr>
            <w:rFonts w:ascii="Segoe UI" w:hAnsi="Segoe UI" w:eastAsia="Segoe UI"/>
            <w:sz w:val="32"/>
            <w:color w:val="000000"/>
            <w:b/>
          </w:rPr>
          <w:t>社團知能3達人培力</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王怡雯淡水校園報導】想知道如何辦好一場活動嗎？絕對不能錯過「社團行不行」！課外活動輔導組於28日起，舉辦社團知能研習，以團康設計與技巧、問卷設計與分析、攝影技巧為題，邀請各社團幹部及有興趣的社團人參與。課外組約聘人員許晏琦表示，「透過活動期待使各社團舉辦活動更加完善，歡迎大家一同來聆聽講座。」
</w:t>
          <w:br/>
          <w:t>28日，邀請到中華少年及兒童親職輔導與才能發展協會分區負責人詹文成講述「團康設計與技巧」，分享團康經驗與實際演練，帶領大家一同探索團康奧秘。29日，邀請到境外生輔導組組長李美蘭談「問卷設計與分析」，透過數據化呈現活動成效，亦能預估活動效益。最後在30日，由中華康輔教育推廣協會老師陳昱圻帶來「攝影技巧」演講，內容包括攝影常用語言、基本構圖及影像建檔。
</w:t>
          <w:br/>
          <w:t>本次活動自即日起開放報名，每場報名人次上限50名，詳情請至活動報名系統（網址：http://enroll.tku.edu.tw/）查詢。</w:t>
          <w:br/>
        </w:r>
      </w:r>
    </w:p>
  </w:body>
</w:document>
</file>