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d93a03a3c493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化材系暑期實習心得分享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化材系於24日在工館G315舉辦「106學年度化材系暑期實習海報暨成果發表」，並於教室外進行海報成果展示，現場邀請宗瑋工業董事長林健祥、九垚精密陶屬工業總經理李明烈、科盛科技公司技術副理王鎮杰、中鼎集團智能事業群執行長易惠南、依田股份有限公司組長彭俊儒等實習單位代表蒞臨指導。
</w:t>
          <w:br/>
          <w:t>本次暑期實習發表共有9位同學上台進行實習心得與成果分享，其中化材四莊英頌分享，「工作中的實驗過程更需嚴謹，像是電池製作的每一個步驟都會影響結果，其中也學習到如何自己解決困難，為工作負責。」化材四吳濬宇則說：「實習期間到各部門學習，真的是大開眼界，見識到更多，也不再侷限於化工，更看到自己的不足！」化材四周世芳也說：「擔任實習生時，工程師都會給自己題目，也會聆聽意見給予更多建議，讓我增加更多經驗！」</w:t>
          <w:br/>
        </w:r>
      </w:r>
    </w:p>
  </w:body>
</w:document>
</file>