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44582c1ff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【校友動態】吳哲民研發無線充電器在美闖出一片天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系校友吳哲民(2008年畢)，2013年在美與創業團隊，透過集資網站Kickstarter推出旗艦產品Prelude無線隨身充電器，獲得13萬美元預購額，成功生產產品且打出名號。之後更在南加州大學的協助下引進了130萬美元資金，成立了比撒列（Bezalel）公司。除了開發PMA/Qi雙規無線充電的LatitudeiPhone手機殼、加州及紐約超過7000家星巴克的無線充電桌之外，目前正研發遠距無線充電技術，更與BMW、凱迪拉克等車廠洽談合作，期能使無線充電也能成為日後汽車使用的標配，希望未來讓所有家電都能無線充電。（資料來源／校友服務暨資源發展處）</w:t>
          <w:br/>
        </w:r>
      </w:r>
    </w:p>
  </w:body>
</w:document>
</file>