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3f62bb81f49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曾乙淀真真新鮮人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自木柵東山高中畢業，申請入學進本校的保險1B曾乙淀，一口氣選了五個社團。他覺得淡江校園很大、校風開放自由、吃的東西很多、娛樂場所也多、風景超級優美、人超多，對於本校資訊化的程度，他說：「不掛在網上，很多事就不知道，還有點不習慣。」他希望能好好求學、交朋友，最care的是人際關係，願望是能與淡江的同學打成一片，另外他也透露：「希望可以交到女朋友。」(沈秀珍)</w:t>
          <w:br/>
        </w:r>
      </w:r>
    </w:p>
  </w:body>
</w:document>
</file>