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12edc92d844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【校友動態】郭山輝校友獲頒生命精神獎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台昇集團董事長郭山輝(本校合經系1979年畢系友，同時為第20屆菁英校友)伉儷，因長期贊助美國國家醫療中心「希望之城」（City of Hope)，於4月15日獲頒生命精神獎（Spirit of Life Award ），這也是該中心最高的榮譽獎項。台昇集團長期捐款支援希望之城超過20年，更於2017年與美國傢俱業公司共同為希望之城募集超過200萬美金的贊助，創下歷史新高。</w:t>
          <w:br/>
        </w:r>
      </w:r>
    </w:p>
  </w:body>
</w:document>
</file>