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53623db02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【網路看更大條】諮輔組舉辦旅行講座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諮商輔導組於5月18日邀請何嘉仁文教基金會安親教務組長童馨儀，以「旅行的意義：異國打工度假教會我的事」為題，分享在英國打工兩年的生活感悟與周遊世界各國的見聞，吸引約20位同學出席聆聽。
</w:t>
          <w:br/>
          <w:t>「在決定打工旅遊前你需要為自己訂下一個清晰的目標規劃，而最關鍵的是往前衝的勇氣及執行的決心！」童馨儀曾任餐廳服務生，在人們戲稱「穆斯林城」的小城裡賣珍珠奶茶，需要克服文化上的種種差異，因此收穫最多的是語言及溝通能力的提升。她強調，「生活在異鄉對應變能力和意志力都是一場考驗，尤其是面對突發狀況，例如種族歧視、語言騷擾、人身安全等問題時，需要保持冷靜，找出最合理的解決辦法。」
</w:t>
          <w:br/>
          <w:t>　童馨儀走過義大利、荷蘭、瑞士、波蘭、斯洛維尼亞等10國，擁有豐富的自助旅行經歷，「過程遇見的風景、人事點滴都能觸動思考，且很多時候旅途沒有伙伴同行，更要學習與自己相處。」觀眾、　俄文四吳昀珊說：「我有想前往波蘭打工旅遊的念頭，所以來聽聽前人的經歷作為參考。講者分享內容很實際，使我對海外生活更加了解。」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140a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13a00a14-5497-4742-9821-7ae5e575869c.JPG"/>
                      <pic:cNvPicPr/>
                    </pic:nvPicPr>
                    <pic:blipFill>
                      <a:blip xmlns:r="http://schemas.openxmlformats.org/officeDocument/2006/relationships" r:embed="R41f5783b10314d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f5783b10314dd2" /></Relationships>
</file>