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8f37ea1d7342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學生正副會長議員 即日起投票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宣穎淡水校園報導】本校學生會選舉委員會辦理第24屆學生會正副會長暨第38屆學生議會議員選舉，於5月28日至30日舉行投票。本次參選學生會正副會長選舉共1組、參選學生議會議員選舉共22人登記，凡本校在學學生皆具有投票資格，選舉人應依所屬院系至指定投票所進行投票。學生會會長、法文三王凱立說：「希望大家踴躍投票，捍衛學生權益，選出能堅持學生自治的會長。」
</w:t>
          <w:br/>
          <w:t>本屆選委會主委、全財管一張維珊說：「學生自治是捍衛自身權益的表現，選舉更是落實自治的第一步，請大家記得來投票。」
</w:t>
          <w:br/>
          <w:t>5月24日中午，不分學院政見發表會在大學城舉辦，一號學生會會長候選人保險三陳聰富、副會長候選人英文二吳靜歡及資創一蘇騰焱，針對行政、財務、學權及蘭陽面向，將進行學生會行政整頓、財務透明及落實學權。</w:t>
          <w:br/>
        </w:r>
      </w:r>
    </w:p>
  </w:body>
</w:document>
</file>