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93e8b0d2ce40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大陸姊妹校短期交流相關活動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【記者黃子涵淡水校園報導】本校國際暨兩岸事務處近日發布多則與大陸姊妹校夏日交流的活動資訊。 
</w:t>
          <w:br/>
          <w:t>包括北京理工大學暑期電子設計實踐營，活動時間7月3日至16日，報名日期至6月5日截止，報名名額限1師4生；中南財經政法大學的「荊楚文化之旅」，主題為長江三峽文化旅遊資源開發與利用，活動時間自7月8日至15日，報名日期6月6日截止；吉林大學「北國風情暑期研習營」，包含四個不同類別營隊，活動日期分營各不同，報名截止至6月6日。詳細資訊請詳見國際暨兩岸事務處官網。http://www.oieie.tku.edu.tw/zh_tw/news/AllStudents</w:t>
          <w:br/>
        </w:r>
      </w:r>
    </w:p>
  </w:body>
</w:document>
</file>