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454daa52b4a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【校友動態】用身教傳承經營之道 福華第三代進軍礁溪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福泰飯店集團董事長於日前受訪時表示，父親廖東漢(福泰集團總裁 ，本校企管系畢校友)秉持傳自祖父「身體力行」、「務實誠信」的人生哲學，連家事都親力親為，不請傭人。且從不說教，以身教默默地教導他做人做事、經營事業的道理。廖校友於2004年自創平價飯店福泰，堅持站在飯店第一線衝鋒陷陣，直到長子返台才逐漸退居幕後。5月份於宜蘭礁溪開幕的五星級飯店「山形閣溫泉飯店」，即為福泰飯店集團旗下第一個五星級飯店。</w:t>
          <w:br/>
        </w:r>
      </w:r>
    </w:p>
  </w:body>
</w:document>
</file>