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02f4dee414d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【智慧財產權Q&amp;A】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◎著作權，試試看您能不能答對
</w:t>
          <w:br/>
          <w:t>1.（　）如果你是一位著作人，你所創作的書、歌曲、圖畫、攝影等，都受著作權法的保護，別人不能任意盜印、盜版、抄襲。
</w:t>
          <w:br/>
          <w:t>2.（　）明知為電腦程式的盜版品，仍在夜市予以販賣，是侵害著作權的行為。
</w:t>
          <w:br/>
          <w:t>
</w:t>
          <w:br/>
          <w:t>答案：1.（○）2.（○）</w:t>
          <w:br/>
        </w:r>
      </w:r>
    </w:p>
  </w:body>
</w:document>
</file>