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b6a80199a43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籲師生加強防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翊誠淡水校園報導】近日校園的操場和游泳館等運動場館傳出竊案，師生在球場運動、練習時，個人財物遭到宵小覬覦等案例。由於本校為開放式空間，除了校內師生活動之外，一般民眾和鄰近社區居民等，皆能自由進出校園。軍訓室上校秘書黃立夫呼籲，「師生在戶外開放空間活動時，應確保個人物品和錢財都在視線範圍內，或置於監視器拍攝範圍內，必要時也可以交由專人負責集中保管。」若同學遇到緊急狀況，可按下校園裡設置的緊急求救系統，或撥打校安中心分機2256通報相關單位處理。</w:t>
          <w:br/>
        </w:r>
      </w:r>
    </w:p>
  </w:body>
</w:document>
</file>