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4d30a4fc840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黃輝南   /   研究發展處出版中心主任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●主要學歷
</w:t>
          <w:br/>
          <w:t>大專
</w:t>
          <w:br/>
          <w:t>
</w:t>
          <w:br/>
          <w:t>●主要經歷
</w:t>
          <w:br/>
          <w:t>淡江大學出版部股長
</w:t>
          <w:br/>
          <w:t>淡江週刊主編
</w:t>
          <w:br/>
          <w:t>明日世界雜誌美術主編
</w:t>
          <w:br/>
          <w:t>出版中心印務組組主任
</w:t>
          <w:br/>
          <w:t>淡江時報主編兼美術編輯
</w:t>
          <w:br/>
          <w:t>人事室組主任、編纂
</w:t>
          <w:br/>
          <w:t>總務處交通及安全組組長
</w:t>
          <w:br/>
          <w:t>秘書室編纂
</w:t>
          <w:br/>
          <w:t>推廣教育中心行政管理組組長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59536" cy="1176528"/>
              <wp:effectExtent l="0" t="0" r="0" b="0"/>
              <wp:docPr id="1" name="IMG_96abd1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9/m\c9a8d7b9-3193-47ec-a3b3-d5fee2f828ca.jpg"/>
                      <pic:cNvPicPr/>
                    </pic:nvPicPr>
                    <pic:blipFill>
                      <a:blip xmlns:r="http://schemas.openxmlformats.org/officeDocument/2006/relationships" r:embed="Re7de5b29e3d440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9536" cy="1176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de5b29e3d440cd" /></Relationships>
</file>