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c306ac0e141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【緬懷創辦人特刊】緬懷創辦人特刊3-2 政治實踐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緬懷創辦人特刊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政治實踐
</w:t>
          <w:br/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 台北市議會、馮文星提供)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2273808"/>
              <wp:effectExtent l="0" t="0" r="0" b="0"/>
              <wp:docPr id="1" name="IMG_b7ae79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6f0395f-20a3-49e4-a6b2-5a392fb479e8.jpg"/>
                      <pic:cNvPicPr/>
                    </pic:nvPicPr>
                    <pic:blipFill>
                      <a:blip xmlns:r="http://schemas.openxmlformats.org/officeDocument/2006/relationships" r:embed="R8f5c01f1ba4a40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2913888"/>
              <wp:effectExtent l="0" t="0" r="0" b="0"/>
              <wp:docPr id="1" name="IMG_583c76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4d53e666-9184-4b8a-a72f-f5a12dc19d37.jpg"/>
                      <pic:cNvPicPr/>
                    </pic:nvPicPr>
                    <pic:blipFill>
                      <a:blip xmlns:r="http://schemas.openxmlformats.org/officeDocument/2006/relationships" r:embed="Rbd86b1dd87144f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c486b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c40f043f-d176-4c49-8e73-c80cbb96b17f-IMG_7400_1.jpg"/>
                      <pic:cNvPicPr/>
                    </pic:nvPicPr>
                    <pic:blipFill>
                      <a:blip xmlns:r="http://schemas.openxmlformats.org/officeDocument/2006/relationships" r:embed="R16b8b19dd252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45408" cy="2926080"/>
              <wp:effectExtent l="0" t="0" r="0" b="0"/>
              <wp:docPr id="1" name="IMG_5d82d7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b56edf9-01e8-47b2-aa55-46c30e55fef4-19841025第三十九屆臺灣光復節大會，於中山堂前廣場盛大舉行，預估有五萬多人共襄盛舉。大會由議長張建邦主持，並於會後進行壯盛的自強遊行，以及活潑的啦啦隊表演。_1.jpg"/>
                      <pic:cNvPicPr/>
                    </pic:nvPicPr>
                    <pic:blipFill>
                      <a:blip xmlns:r="http://schemas.openxmlformats.org/officeDocument/2006/relationships" r:embed="Rc1a4840358ad4a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45408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27120" cy="2901696"/>
              <wp:effectExtent l="0" t="0" r="0" b="0"/>
              <wp:docPr id="1" name="IMG_be86dc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8af341fc-2483-4f48-84b2-1c3f2fc87f7c-19860621張建邦議長率團前往法國凡爾賽市，與該市市長達米恩簽署姊妹市盟約。張建邦議長與達米恩市長表示，未來將加強兩市的文化與經濟交流。_1.jpg"/>
                      <pic:cNvPicPr/>
                    </pic:nvPicPr>
                    <pic:blipFill>
                      <a:blip xmlns:r="http://schemas.openxmlformats.org/officeDocument/2006/relationships" r:embed="R0b6deadf2d2341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27120" cy="2901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5c01f1ba4a40da" /><Relationship Type="http://schemas.openxmlformats.org/officeDocument/2006/relationships/image" Target="/media/image2.bin" Id="Rbd86b1dd87144fcb" /><Relationship Type="http://schemas.openxmlformats.org/officeDocument/2006/relationships/image" Target="/media/image3.bin" Id="R16b8b19dd2524d68" /><Relationship Type="http://schemas.openxmlformats.org/officeDocument/2006/relationships/image" Target="/media/image4.bin" Id="Rc1a4840358ad4ab8" /><Relationship Type="http://schemas.openxmlformats.org/officeDocument/2006/relationships/image" Target="/media/image5.bin" Id="R0b6deadf2d234122" /></Relationships>
</file>