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2ac1d86ec43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淡江品牌校友齊讚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月是新生入學的季節，對即將展開的學習之路，青春的面孔懷抱夢想與憧憬。每年新生特刊四版特別企劃校友專訪，藉由本報記者的文字和鏡頭，採集傑出校友的心聲與智慧，作為送給新鮮人的暖心開學禮。更多校友回顧來時路和親切提醒，如臺灣永光化學工業榮譽董事長陳定川、Google臺灣董事總經理簡立峰，快來掃描QR Code看看吧！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005840"/>
              <wp:effectExtent l="0" t="0" r="0" b="0"/>
              <wp:docPr id="1" name="IMG_0ccf7f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f400cd09-9858-4120-acec-ba5c620ebb01.jpg"/>
                      <pic:cNvPicPr/>
                    </pic:nvPicPr>
                    <pic:blipFill>
                      <a:blip xmlns:r="http://schemas.openxmlformats.org/officeDocument/2006/relationships" r:embed="R0f74eb479dca4d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74eb479dca4d34" /></Relationships>
</file>