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eda22ade324e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1011 期</w:t>
        </w:r>
      </w:r>
    </w:p>
    <w:p>
      <w:pPr>
        <w:jc w:val="center"/>
      </w:pPr>
      <w:r>
        <w:r>
          <w:rPr>
            <w:rFonts w:ascii="Segoe UI" w:hAnsi="Segoe UI" w:eastAsia="Segoe UI"/>
            <w:sz w:val="32"/>
            <w:color w:val="000000"/>
            <w:b/>
          </w:rPr>
          <w:t>海外見習分享 碰撞文化火花</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【記者張書涵淡水校園報導】22日，國際處在驚聲大樓10F舉辦「TKU Global Exploration Program國際體驗學習計畫成果分享」，6組學生發表透過該計畫獎助赴海外見習之心得，逾45人到場聆聽。
</w:t>
          <w:br/>
          <w:t>日文二李宜安、張青瑩、賴晏平分享至德島文理大學夏期日本語、日本文化研修學習經驗與文化體驗；歷史四石芳珣提到大陸蘭州大學的趣聞，並提到對於當地農民在長途旅程中無力購買車票，因而在心中留下貧富差距之震撼；機電四林昱秀、統計四徐子元參訪「玉龍旗劍道大賽」並參加劍道交流合宿。
</w:t>
          <w:br/>
          <w:t>企管系校友潘樺與財金碩二陳玟伶體驗韓國慶熙大學的生活並分享所見所聞；英文四陳怡菁則分享隻身前往泰國訪問臺灣創業家的故事；西語四王心婕、運管四王識淵、土木四黃博祥以「旋律·Tai想菲」為題，到菲律賓拍攝音樂短片。
</w:t>
          <w:br/>
          <w:t>參與活動的電機一林朕暐表示：「聽完分享，覺得受益良多也想精進自己，進而參加此計畫。」本活動第二場次將於27日晚間6時在同一地點舉行，有興趣者可前往參加。</w:t>
          <w:br/>
        </w:r>
      </w:r>
    </w:p>
  </w:body>
</w:document>
</file>