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e4dee123e46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張炳煌受邀揮毫書法牆 華航貴賓室展東方美學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文錙藝術中心主任張炳煌受中華航空公司邀請，以遠眺玉山景致的意念，揮毫清朝詩人章甫的〈望玉山歌〉主題書法牆，並在華航位於桃園機場第二航廈D4登機門前方的貴賓室，已於9月7日正式啟用。
</w:t>
          <w:br/>
          <w:t>張炳煌表示，「在去年年底時，曾為華航2018年月曆封面題字，當時廣受好評，以此為機緣，再度受邀合作，揮毫書法牆，希望能將書法融入生活空間，也讓貴賓們看到臺灣書法之美。」他補充，書法的呈現不僅止於平面的書畫，盼藉此機會讓大家知道，書法是能透過裝置藝術及空間感來展現，未來若有類似機會，更期待能運用不同的方式來傳承書法的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9929b0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0d53c918-4ed6-4283-af85-3a568749650d.jpg"/>
                      <pic:cNvPicPr/>
                    </pic:nvPicPr>
                    <pic:blipFill>
                      <a:blip xmlns:r="http://schemas.openxmlformats.org/officeDocument/2006/relationships" r:embed="Rc1a5d9cd086245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6d7ce8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d54ebe61-8f99-4d18-8e42-cf004f7adb8b.jpg"/>
                      <pic:cNvPicPr/>
                    </pic:nvPicPr>
                    <pic:blipFill>
                      <a:blip xmlns:r="http://schemas.openxmlformats.org/officeDocument/2006/relationships" r:embed="R4afd7c7a4c4445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9bff82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4bc68331-4fc1-476a-8915-e4122fba57ac.jpg"/>
                      <pic:cNvPicPr/>
                    </pic:nvPicPr>
                    <pic:blipFill>
                      <a:blip xmlns:r="http://schemas.openxmlformats.org/officeDocument/2006/relationships" r:embed="R912191642dd94f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1a5d9cd08624535" /><Relationship Type="http://schemas.openxmlformats.org/officeDocument/2006/relationships/image" Target="/media/image2.bin" Id="R4afd7c7a4c444548" /><Relationship Type="http://schemas.openxmlformats.org/officeDocument/2006/relationships/image" Target="/media/image3.bin" Id="R912191642dd94f8b" /></Relationships>
</file>