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55cbb798340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社團認證長總動員密集教育訓練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9月11日晚間18時30分，課外活動輔導組在鍾靈中正堂（Q409）舉辦「107學年度社團認證長教育訓練」，會中提及活動認證分析、認證長權限職責、認證程序等內容，現場超過100個社團、125位同學出席了解。課外組組長陳瑞娥勉勵同學，完善、有巧思的活動設計是社團吸引新血加入及留住社員的關鍵，希望各位能繼續保持熱情、積極發揮，讓自己跟所屬社團都能茁壯成長。
</w:t>
          <w:br/>
          <w:t>本次由課外組許晏琦主講說明，她按步驟說明學生端「加、加、填、送、蓋」及社團端「建、員、活、蓋、送」兩者的認證流程，並提醒申請認證活動時需考量活動是否符合社團宗旨、具教育意義或富有特色3點，而各社團的認證方式也不盡相同，如有特殊規定亦需在社團公開資訊中寫明。「社團學習與實作」為本校必修學分，學生須在大一下修畢入門課程，之後三年內需在同一學期、同一社團中參與至少3次活動並繳交活動日誌；並於任意一學期中擔任工作人員執行至少1次社團活動且繳交結案報告，才能獲得參與及執行認證，通過課程。
</w:t>
          <w:br/>
          <w:t>兼任健言社社長與認證長的電機二廖哲霈表示，「活動幫助我了解有關社團認證方面的規條及需要注意的事項，清晰易懂，未來處理社務時能更得心應手。」</w:t>
          <w:br/>
        </w:r>
      </w:r>
    </w:p>
  </w:body>
</w:document>
</file>