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b6088e847648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文學院／歷史學系主任高上雯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文學院／歷史學系主任高上雯
</w:t>
          <w:br/>
          <w:t>學歷：中國文化大學史學研究所博士
</w:t>
          <w:br/>
          <w:t>經歷：淡江大學歷史學系專任副教授、助理教授
</w:t>
          <w:br/>
          <w:t>歷史學系著重培養學生專業素養與獨立思考的能力，也鼓勵學生多元學習，因應學生就業或深造的需求。我們希望協助學生在大學期間積極地學習，並認識自己的內在，找到人生的興趣與樂趣，未來能發揮生命的潛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63696" cy="4876800"/>
              <wp:effectExtent l="0" t="0" r="0" b="0"/>
              <wp:docPr id="1" name="IMG_3de87b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e2db00c4-dfb8-418a-9fe5-de19f851b365.jpg"/>
                      <pic:cNvPicPr/>
                    </pic:nvPicPr>
                    <pic:blipFill>
                      <a:blip xmlns:r="http://schemas.openxmlformats.org/officeDocument/2006/relationships" r:embed="R8ae9c3716dd147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636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e9c3716dd147cb" /></Relationships>
</file>