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4caff4fef41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商管學院／經濟學系主任林彥伶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商管學院／經濟學系主任林彥伶
</w:t>
          <w:br/>
          <w:t>學歷：國立政治大學經濟學博士、淡江大學教育學博士
</w:t>
          <w:br/>
          <w:t>經歷：淡江大學經濟學系專任副教授、助理教授
</w:t>
          <w:br/>
          <w:t>要在多元的環境出類拔萃，必須具備跨域與整合的能力。我希望帶領經濟系學生走出思考框架、勇於迎向挑戰、培養多面向能力、並創造各種想像不到的可能。也希望這些過程能很自在、愉快地發生，讓學生體會學習是一件自然而然的事，讓能力養成的過程如書法一般行雲流水、順理成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73680" cy="3444240"/>
              <wp:effectExtent l="0" t="0" r="0" b="0"/>
              <wp:docPr id="1" name="IMG_8a925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60eead62-82fe-4e5b-8619-4a1911480068.png"/>
                      <pic:cNvPicPr/>
                    </pic:nvPicPr>
                    <pic:blipFill>
                      <a:blip xmlns:r="http://schemas.openxmlformats.org/officeDocument/2006/relationships" r:embed="R9d7a90b5da9d4d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368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7a90b5da9d4d09" /></Relationships>
</file>