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347c5791c045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教務處／註冊組組長簡文慧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教務處／註冊組組長簡文慧
</w:t>
          <w:br/>
          <w:t>學歷：淡江大學國際貿易學系學士
</w:t>
          <w:br/>
          <w:t>經歷：淡江大學教務處註冊組專員、會計系組員
</w:t>
          <w:br/>
          <w:t>在人力精簡及學生學習多元的趨勢下，將持續要求同仁精進專業能力，提供學生、教師、畢業校友、學生家長及社會人士優質的服務，並希望未來能透過資訊處的協助，強化資訊作業模式。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f4e083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686ac768-77dd-423a-9f85-cf0dd446582f.jpg"/>
                      <pic:cNvPicPr/>
                    </pic:nvPicPr>
                    <pic:blipFill>
                      <a:blip xmlns:r="http://schemas.openxmlformats.org/officeDocument/2006/relationships" r:embed="R8a964cb935ba45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964cb935ba45d7" /></Relationships>
</file>