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9797bd0ac43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商管學院／國際企業學系主任孫嘉祈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商管學院／國際企業學系主任孫嘉祈
</w:t>
          <w:br/>
          <w:t>學歷：國立交通大學科技管理研究所博士
</w:t>
          <w:br/>
          <w:t>經歷：淡江大學國際企業學系副教授、助理教授、東海大學企業管理學系博士後研究
</w:t>
          <w:br/>
          <w:t>國企系以全球化視角，提供多元且豐富國際化課程，我們目標是培養與激勵新世代的領導者，為全球未來挑戰提供創造性，綜合性和道德的解決方案。我們努力使學生不僅具備廣泛的跨國管理知識，而且還培養成為企業家最需要具備的技能和態度、分析能力、溝通技巧和團隊技能、決策和判斷能力。與我們一起展翅翱翔，夢想啟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d43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e0d773b-89d6-417f-9c65-ffc26a4441ca.JPG"/>
                      <pic:cNvPicPr/>
                    </pic:nvPicPr>
                    <pic:blipFill>
                      <a:blip xmlns:r="http://schemas.openxmlformats.org/officeDocument/2006/relationships" r:embed="R8b79e68d46f841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79e68d46f84177" /></Relationships>
</file>