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08c9b83655b49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1073 期</w:t>
        </w:r>
      </w:r>
    </w:p>
    <w:p>
      <w:pPr>
        <w:jc w:val="center"/>
      </w:pPr>
      <w:r>
        <w:r>
          <w:rPr>
            <w:rFonts w:ascii="Segoe UI" w:hAnsi="Segoe UI" w:eastAsia="Segoe UI"/>
            <w:sz w:val="32"/>
            <w:color w:val="000000"/>
            <w:b/>
          </w:rPr>
          <w:t>華語教師教學多元增能</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淡江成人教育部華語中心為了增進第一線教學教師的實務操作，設計一系列培訓課程培養教師多元化的教學方式，於八月底開始舉辦種子教師培訓課程，以《時代華語》為教材，培養教師使用數位教學的之基本能力，課程內容包含如何將ipad裝置融入課堂、以app來增加學生聽說讀寫、如何善用簡報……等等多元化的課程。十月的課程，包括：軟體能力的應用、動畫融入教學、使用數位工具備課等豐富的課程期盼能使在第一線教導外籍生的教師能帶給學生更容易吸收，活潑有趣的教學方式使外籍同學對華語的學習有所助益。（文／陳雅媛）</w:t>
          <w:br/>
        </w:r>
      </w:r>
    </w:p>
  </w:body>
</w:document>
</file>