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f05dba58e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勁歌熱舞迎新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熱舞社&amp;極限舞蹈社 揮灑熱情 
</w:t>
          <w:br/>
          <w:t>【記者胡榮華淡水校園報導】熱舞社於10月1日晚間在社辦廣場舉辦迎新活動，約有200人到場參與。社長、電機三吳承宗：「舞都是由舞者編排，從暑假即開始籌備，這次迎新美宣品及布置都是呈現中國風。」活動共有8組表演，除了展現熱舞社的6種舞風之外，亦邀請極限舞蹈社參與表演，最後由歷屆學長姊及熱舞社雪球老師壓軸演出。熱舞社的活動長、公行二鍾雨庭也分享：「迎新是我們的第一場大型活動，過程除了練舞，還要處理行政事務，雖然有些壓力，但當站上舞臺，燈光打下的剎那，覺得一切的辛苦都值得了，看著觀眾熱烈的掌聲與尖叫聲，留下的全是享受舞臺的美好以及揮灑熱情的感動。」演出人員、法文三劉城佑說：「能夠上臺表演很難能可貴，所以我很珍惜每一次的表演機會，希望當天在場的學弟妹們有感受到我們的熱情！」
</w:t>
          <w:br/>
          <w:t>西音社5組樂團輪番上陣
</w:t>
          <w:br/>
          <w:t>【記者柯家媛淡水校園報導】西音社於9月28日晚間在紹謨體育館一樓舉辦迎新表演，現場共有5組人馬輪番登臺，一共演出12首曲子，吸引約30餘名觀眾到場聆聽。本次迎新中先由鼓手智宇為整場表演揭起序幕，再由「南瓜老爹」樂團以獨特的吼嗓表演三首金屬樂自創曲；接著，「熱島效應」樂團表演3首後搖滾曲風的樂曲，活動的尾聲則是由西音社幹部演出。西音社社長、大傳二的謝忠岳表示，「The Godfather」是電影「教父」裡的主題曲， 經由東城蛇舞改編為硬式搖滾的曲風，讓臺下觀眾有耳目一新之感。前西音社社長、教科四許書瑋表示，加入西音社已經第四年了，這次站在臺下看幹部表演。在享受音樂之餘，彷彿回到大一剛入學時。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f6c38d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ec3a2c5-ae5b-405a-8f5c-fed153f85e19.jpg"/>
                      <pic:cNvPicPr/>
                    </pic:nvPicPr>
                    <pic:blipFill>
                      <a:blip xmlns:r="http://schemas.openxmlformats.org/officeDocument/2006/relationships" r:embed="R03be4d389fcf4f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be4d389fcf4fd0" /></Relationships>
</file>